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494" w:rsidRPr="00BB3494" w:rsidRDefault="00BB3494" w:rsidP="00BB3494">
      <w:pPr>
        <w:shd w:val="clear" w:color="auto" w:fill="FFFFFF"/>
        <w:spacing w:after="150" w:line="240" w:lineRule="auto"/>
        <w:jc w:val="center"/>
        <w:outlineLvl w:val="0"/>
        <w:rPr>
          <w:rFonts w:ascii="Montserrat" w:eastAsia="Times New Roman" w:hAnsi="Montserrat" w:cs="Arial"/>
          <w:b/>
          <w:bCs/>
          <w:color w:val="1BBBEA"/>
          <w:kern w:val="36"/>
          <w:sz w:val="51"/>
          <w:szCs w:val="51"/>
          <w:lang w:eastAsia="sk-SK"/>
        </w:rPr>
      </w:pPr>
      <w:r w:rsidRPr="00BB3494">
        <w:rPr>
          <w:rFonts w:ascii="Montserrat" w:eastAsia="Times New Roman" w:hAnsi="Montserrat" w:cs="Arial"/>
          <w:b/>
          <w:bCs/>
          <w:color w:val="1BBBEA"/>
          <w:kern w:val="36"/>
          <w:sz w:val="51"/>
          <w:szCs w:val="51"/>
          <w:lang w:eastAsia="sk-SK"/>
        </w:rPr>
        <w:t>PRAVIDLÁ SPRÁVANIA SA NA LYŽIARSKEJ TRATI</w:t>
      </w:r>
    </w:p>
    <w:p w:rsidR="00BB3494" w:rsidRPr="00BB3494" w:rsidRDefault="00BB3494" w:rsidP="00BB3494">
      <w:pPr>
        <w:shd w:val="clear" w:color="auto" w:fill="FFFFFF"/>
        <w:spacing w:before="300" w:after="300" w:line="240" w:lineRule="auto"/>
        <w:rPr>
          <w:rFonts w:ascii="Arial" w:eastAsia="Times New Roman" w:hAnsi="Arial" w:cs="Arial"/>
          <w:color w:val="333333"/>
          <w:sz w:val="24"/>
          <w:szCs w:val="24"/>
          <w:lang w:eastAsia="sk-SK"/>
        </w:rPr>
      </w:pPr>
      <w:r w:rsidRPr="00BB3494">
        <w:rPr>
          <w:rFonts w:ascii="Arial" w:eastAsia="Times New Roman" w:hAnsi="Arial" w:cs="Arial"/>
          <w:color w:val="333333"/>
          <w:sz w:val="24"/>
          <w:szCs w:val="24"/>
          <w:lang w:eastAsia="sk-SK"/>
        </w:rPr>
        <w:pict>
          <v:rect id="_x0000_i1025" style="width:0;height:0" o:hralign="center" o:hrstd="t" o:hr="t" fillcolor="#a0a0a0" stroked="f"/>
        </w:pict>
      </w:r>
    </w:p>
    <w:p w:rsidR="00BB3494" w:rsidRPr="00BB3494" w:rsidRDefault="00BB3494" w:rsidP="00BB3494">
      <w:pPr>
        <w:shd w:val="clear" w:color="auto" w:fill="FFFFFF"/>
        <w:spacing w:after="0" w:line="384" w:lineRule="atLeast"/>
        <w:jc w:val="both"/>
        <w:rPr>
          <w:rFonts w:ascii="Arial" w:eastAsia="Times New Roman" w:hAnsi="Arial" w:cs="Arial"/>
          <w:color w:val="333333"/>
          <w:lang w:eastAsia="sk-SK"/>
        </w:rPr>
      </w:pPr>
      <w:r w:rsidRPr="00BB3494">
        <w:rPr>
          <w:rFonts w:ascii="Arial" w:eastAsia="Times New Roman" w:hAnsi="Arial" w:cs="Arial"/>
          <w:color w:val="333333"/>
          <w:lang w:eastAsia="sk-SK"/>
        </w:rPr>
        <w:t>1. </w:t>
      </w:r>
      <w:r w:rsidRPr="00BB3494">
        <w:rPr>
          <w:rFonts w:ascii="Montserrat" w:eastAsia="Times New Roman" w:hAnsi="Montserrat" w:cs="Arial"/>
          <w:color w:val="333333"/>
          <w:lang w:eastAsia="sk-SK"/>
        </w:rPr>
        <w:t>OHĽADUPLNOSŤ K INÝM OSOBÁM</w:t>
      </w:r>
      <w:r w:rsidRPr="00BB3494">
        <w:rPr>
          <w:rFonts w:ascii="Arial" w:eastAsia="Times New Roman" w:hAnsi="Arial" w:cs="Arial"/>
          <w:color w:val="333333"/>
          <w:lang w:eastAsia="sk-SK"/>
        </w:rPr>
        <w:t> – Každý lyžiar a snoubordista (ďalej len „lyžiar“) je povinný správať sa tak, aby neohrozil život, zdravie alebo majetok, alebo nespôsobil škodu sebe alebo inému.</w:t>
      </w:r>
    </w:p>
    <w:p w:rsidR="00BB3494" w:rsidRPr="00BB3494" w:rsidRDefault="00BB3494" w:rsidP="00BB3494">
      <w:pPr>
        <w:shd w:val="clear" w:color="auto" w:fill="FFFFFF"/>
        <w:spacing w:after="0" w:line="384" w:lineRule="atLeast"/>
        <w:jc w:val="both"/>
        <w:rPr>
          <w:rFonts w:ascii="Arial" w:eastAsia="Times New Roman" w:hAnsi="Arial" w:cs="Arial"/>
          <w:color w:val="333333"/>
          <w:lang w:eastAsia="sk-SK"/>
        </w:rPr>
      </w:pPr>
      <w:r w:rsidRPr="00BB3494">
        <w:rPr>
          <w:rFonts w:ascii="Arial" w:eastAsia="Times New Roman" w:hAnsi="Arial" w:cs="Arial"/>
          <w:color w:val="333333"/>
          <w:lang w:eastAsia="sk-SK"/>
        </w:rPr>
        <w:t>2. </w:t>
      </w:r>
      <w:r w:rsidRPr="00BB3494">
        <w:rPr>
          <w:rFonts w:ascii="Montserrat" w:eastAsia="Times New Roman" w:hAnsi="Montserrat" w:cs="Arial"/>
          <w:color w:val="333333"/>
          <w:lang w:eastAsia="sk-SK"/>
        </w:rPr>
        <w:t>OVLÁDANIE RÝCHLOSTI A SPÔSOBU JAZDY</w:t>
      </w:r>
      <w:r w:rsidRPr="00BB3494">
        <w:rPr>
          <w:rFonts w:ascii="Arial" w:eastAsia="Times New Roman" w:hAnsi="Arial" w:cs="Arial"/>
          <w:color w:val="333333"/>
          <w:lang w:eastAsia="sk-SK"/>
        </w:rPr>
        <w:t> – Každý lyžiar musí mať prehľad pred sebou. Každý lyžiar musí prispôsobiť jazdu a rýchlosť jazdy povahe a stavu lyžiarskej trate a svojim schopnostiam a možnostiam, terénu, poveternostným a snehovým podmienkam, ako aj počtu lyžiarov na lyžiarskej trati.</w:t>
      </w:r>
    </w:p>
    <w:p w:rsidR="00BB3494" w:rsidRPr="00BB3494" w:rsidRDefault="00BB3494" w:rsidP="00BB3494">
      <w:pPr>
        <w:shd w:val="clear" w:color="auto" w:fill="FFFFFF"/>
        <w:spacing w:after="0" w:line="384" w:lineRule="atLeast"/>
        <w:jc w:val="both"/>
        <w:rPr>
          <w:rFonts w:ascii="Arial" w:eastAsia="Times New Roman" w:hAnsi="Arial" w:cs="Arial"/>
          <w:color w:val="333333"/>
          <w:lang w:eastAsia="sk-SK"/>
        </w:rPr>
      </w:pPr>
      <w:r w:rsidRPr="00BB3494">
        <w:rPr>
          <w:rFonts w:ascii="Arial" w:eastAsia="Times New Roman" w:hAnsi="Arial" w:cs="Arial"/>
          <w:color w:val="333333"/>
          <w:lang w:eastAsia="sk-SK"/>
        </w:rPr>
        <w:t>3. </w:t>
      </w:r>
      <w:r w:rsidRPr="00BB3494">
        <w:rPr>
          <w:rFonts w:ascii="Montserrat" w:eastAsia="Times New Roman" w:hAnsi="Montserrat" w:cs="Arial"/>
          <w:color w:val="333333"/>
          <w:lang w:eastAsia="sk-SK"/>
        </w:rPr>
        <w:t>VOĽBA SMERU JAZDY</w:t>
      </w:r>
      <w:r w:rsidRPr="00BB3494">
        <w:rPr>
          <w:rFonts w:ascii="Arial" w:eastAsia="Times New Roman" w:hAnsi="Arial" w:cs="Arial"/>
          <w:color w:val="333333"/>
          <w:lang w:eastAsia="sk-SK"/>
        </w:rPr>
        <w:t> - Lyžiar je povinný smer jazdy voliť tak, aby neohrozil pred ním jazdiaceho lyžiara. Lyžiar, ktorý jazdí za iným lyžiarom, je povinný dbať na dostatočný odstup, aby lyžiarovi vpredu ponechal voľný priestor pre smer a spôsob jazdy.</w:t>
      </w:r>
    </w:p>
    <w:p w:rsidR="00BB3494" w:rsidRPr="00BB3494" w:rsidRDefault="00BB3494" w:rsidP="00BB3494">
      <w:pPr>
        <w:shd w:val="clear" w:color="auto" w:fill="FFFFFF"/>
        <w:spacing w:after="0" w:line="384" w:lineRule="atLeast"/>
        <w:jc w:val="both"/>
        <w:rPr>
          <w:rFonts w:ascii="Arial" w:eastAsia="Times New Roman" w:hAnsi="Arial" w:cs="Arial"/>
          <w:color w:val="333333"/>
          <w:lang w:eastAsia="sk-SK"/>
        </w:rPr>
      </w:pPr>
      <w:r w:rsidRPr="00BB3494">
        <w:rPr>
          <w:rFonts w:ascii="Arial" w:eastAsia="Times New Roman" w:hAnsi="Arial" w:cs="Arial"/>
          <w:color w:val="333333"/>
          <w:lang w:eastAsia="sk-SK"/>
        </w:rPr>
        <w:t>4. </w:t>
      </w:r>
      <w:r w:rsidRPr="00BB3494">
        <w:rPr>
          <w:rFonts w:ascii="Montserrat" w:eastAsia="Times New Roman" w:hAnsi="Montserrat" w:cs="Arial"/>
          <w:color w:val="333333"/>
          <w:lang w:eastAsia="sk-SK"/>
        </w:rPr>
        <w:t>PREDBIEHANIE</w:t>
      </w:r>
      <w:r w:rsidRPr="00BB3494">
        <w:rPr>
          <w:rFonts w:ascii="Arial" w:eastAsia="Times New Roman" w:hAnsi="Arial" w:cs="Arial"/>
          <w:color w:val="333333"/>
          <w:lang w:eastAsia="sk-SK"/>
        </w:rPr>
        <w:t> - Predbiehať možno sprava aj zľava tak, aby predbiehaný lyžiar mal dostatočný priestor pre smer aj spôsob jazdy.</w:t>
      </w:r>
    </w:p>
    <w:p w:rsidR="00BB3494" w:rsidRPr="00BB3494" w:rsidRDefault="00BB3494" w:rsidP="00BB3494">
      <w:pPr>
        <w:shd w:val="clear" w:color="auto" w:fill="FFFFFF"/>
        <w:spacing w:after="0" w:line="384" w:lineRule="atLeast"/>
        <w:jc w:val="both"/>
        <w:rPr>
          <w:rFonts w:ascii="Arial" w:eastAsia="Times New Roman" w:hAnsi="Arial" w:cs="Arial"/>
          <w:color w:val="333333"/>
          <w:lang w:eastAsia="sk-SK"/>
        </w:rPr>
      </w:pPr>
      <w:r w:rsidRPr="00BB3494">
        <w:rPr>
          <w:rFonts w:ascii="Arial" w:eastAsia="Times New Roman" w:hAnsi="Arial" w:cs="Arial"/>
          <w:color w:val="333333"/>
          <w:lang w:eastAsia="sk-SK"/>
        </w:rPr>
        <w:t>5. </w:t>
      </w:r>
      <w:r w:rsidRPr="00BB3494">
        <w:rPr>
          <w:rFonts w:ascii="Montserrat" w:eastAsia="Times New Roman" w:hAnsi="Montserrat" w:cs="Arial"/>
          <w:color w:val="333333"/>
          <w:lang w:eastAsia="sk-SK"/>
        </w:rPr>
        <w:t>VJAZD NA TRAŤ A ROZJAZD PO ZASTAVENÍ</w:t>
      </w:r>
      <w:r w:rsidRPr="00BB3494">
        <w:rPr>
          <w:rFonts w:ascii="Arial" w:eastAsia="Times New Roman" w:hAnsi="Arial" w:cs="Arial"/>
          <w:color w:val="333333"/>
          <w:lang w:eastAsia="sk-SK"/>
        </w:rPr>
        <w:t> - Lyžiar, ktorý vchádza na lyžiarsku trať alebo po zastavení chce opäť pokračovať v jazde, je povinný sa presvedčiť, či sa zhora alebo zdola nepribližuje iná osoba, aby neohrozil seba ani iných.</w:t>
      </w:r>
    </w:p>
    <w:p w:rsidR="00BB3494" w:rsidRPr="00BB3494" w:rsidRDefault="00BB3494" w:rsidP="00BB3494">
      <w:pPr>
        <w:shd w:val="clear" w:color="auto" w:fill="FFFFFF"/>
        <w:spacing w:after="0" w:line="384" w:lineRule="atLeast"/>
        <w:jc w:val="both"/>
        <w:rPr>
          <w:rFonts w:ascii="Arial" w:eastAsia="Times New Roman" w:hAnsi="Arial" w:cs="Arial"/>
          <w:color w:val="333333"/>
          <w:lang w:eastAsia="sk-SK"/>
        </w:rPr>
      </w:pPr>
      <w:r w:rsidRPr="00BB3494">
        <w:rPr>
          <w:rFonts w:ascii="Arial" w:eastAsia="Times New Roman" w:hAnsi="Arial" w:cs="Arial"/>
          <w:color w:val="333333"/>
          <w:lang w:eastAsia="sk-SK"/>
        </w:rPr>
        <w:t>6. </w:t>
      </w:r>
      <w:r w:rsidRPr="00BB3494">
        <w:rPr>
          <w:rFonts w:ascii="Montserrat" w:eastAsia="Times New Roman" w:hAnsi="Montserrat" w:cs="Arial"/>
          <w:color w:val="333333"/>
          <w:lang w:eastAsia="sk-SK"/>
        </w:rPr>
        <w:t>ZASTAVENIE A STÁTIE</w:t>
      </w:r>
      <w:r w:rsidRPr="00BB3494">
        <w:rPr>
          <w:rFonts w:ascii="Arial" w:eastAsia="Times New Roman" w:hAnsi="Arial" w:cs="Arial"/>
          <w:color w:val="333333"/>
          <w:lang w:eastAsia="sk-SK"/>
        </w:rPr>
        <w:t> - Lyžiar nesmie bezdôvodne zastaviť a stáť na zúžených a neprehľadných častiach lyžiarskej trate. Lyžiar, ktorý spadol, musí takéto miesto čo najrýchlejšie opustiť.</w:t>
      </w:r>
    </w:p>
    <w:p w:rsidR="00BB3494" w:rsidRPr="00BB3494" w:rsidRDefault="00BB3494" w:rsidP="00BB3494">
      <w:pPr>
        <w:shd w:val="clear" w:color="auto" w:fill="FFFFFF"/>
        <w:spacing w:after="0" w:line="384" w:lineRule="atLeast"/>
        <w:jc w:val="both"/>
        <w:rPr>
          <w:rFonts w:ascii="Arial" w:eastAsia="Times New Roman" w:hAnsi="Arial" w:cs="Arial"/>
          <w:color w:val="333333"/>
          <w:lang w:eastAsia="sk-SK"/>
        </w:rPr>
      </w:pPr>
      <w:r w:rsidRPr="00BB3494">
        <w:rPr>
          <w:rFonts w:ascii="Arial" w:eastAsia="Times New Roman" w:hAnsi="Arial" w:cs="Arial"/>
          <w:color w:val="333333"/>
          <w:lang w:eastAsia="sk-SK"/>
        </w:rPr>
        <w:t>7. </w:t>
      </w:r>
      <w:r w:rsidRPr="00BB3494">
        <w:rPr>
          <w:rFonts w:ascii="Montserrat" w:eastAsia="Times New Roman" w:hAnsi="Montserrat" w:cs="Arial"/>
          <w:color w:val="333333"/>
          <w:lang w:eastAsia="sk-SK"/>
        </w:rPr>
        <w:t>VÝSTUP A ZOSTUP</w:t>
      </w:r>
      <w:r w:rsidRPr="00BB3494">
        <w:rPr>
          <w:rFonts w:ascii="Arial" w:eastAsia="Times New Roman" w:hAnsi="Arial" w:cs="Arial"/>
          <w:color w:val="333333"/>
          <w:lang w:eastAsia="sk-SK"/>
        </w:rPr>
        <w:t> - Osoba, ktorá stúpa alebo schádza po lyžiarskej trati, musí použiť okraj lyžiarskej trate.</w:t>
      </w:r>
    </w:p>
    <w:p w:rsidR="00BB3494" w:rsidRPr="00BB3494" w:rsidRDefault="00BB3494" w:rsidP="00BB3494">
      <w:pPr>
        <w:shd w:val="clear" w:color="auto" w:fill="FFFFFF"/>
        <w:spacing w:after="0" w:line="384" w:lineRule="atLeast"/>
        <w:jc w:val="both"/>
        <w:rPr>
          <w:rFonts w:ascii="Arial" w:eastAsia="Times New Roman" w:hAnsi="Arial" w:cs="Arial"/>
          <w:color w:val="333333"/>
          <w:lang w:eastAsia="sk-SK"/>
        </w:rPr>
      </w:pPr>
      <w:r w:rsidRPr="00BB3494">
        <w:rPr>
          <w:rFonts w:ascii="Arial" w:eastAsia="Times New Roman" w:hAnsi="Arial" w:cs="Arial"/>
          <w:color w:val="333333"/>
          <w:lang w:eastAsia="sk-SK"/>
        </w:rPr>
        <w:t>8. </w:t>
      </w:r>
      <w:r w:rsidRPr="00BB3494">
        <w:rPr>
          <w:rFonts w:ascii="Montserrat" w:eastAsia="Times New Roman" w:hAnsi="Montserrat" w:cs="Arial"/>
          <w:color w:val="333333"/>
          <w:lang w:eastAsia="sk-SK"/>
        </w:rPr>
        <w:t>REŠPEKTOVANIE OZNAČENIA A POKYNOV</w:t>
      </w:r>
      <w:r w:rsidRPr="00BB3494">
        <w:rPr>
          <w:rFonts w:ascii="Arial" w:eastAsia="Times New Roman" w:hAnsi="Arial" w:cs="Arial"/>
          <w:color w:val="333333"/>
          <w:lang w:eastAsia="sk-SK"/>
        </w:rPr>
        <w:t> – Každý lyžiar musí dodržiavať označenie na lyžiarskej trati a dodržiavať pravidlá správania sa na lyžiarskej trati a riadiť sa pokynmi prevádzkovateľa lyžiarskej trate.</w:t>
      </w:r>
    </w:p>
    <w:p w:rsidR="00BB3494" w:rsidRPr="00BB3494" w:rsidRDefault="00BB3494" w:rsidP="00BB3494">
      <w:pPr>
        <w:shd w:val="clear" w:color="auto" w:fill="FFFFFF"/>
        <w:spacing w:after="0" w:line="384" w:lineRule="atLeast"/>
        <w:jc w:val="both"/>
        <w:rPr>
          <w:rFonts w:ascii="Arial" w:eastAsia="Times New Roman" w:hAnsi="Arial" w:cs="Arial"/>
          <w:color w:val="333333"/>
          <w:lang w:eastAsia="sk-SK"/>
        </w:rPr>
      </w:pPr>
      <w:r w:rsidRPr="00BB3494">
        <w:rPr>
          <w:rFonts w:ascii="Arial" w:eastAsia="Times New Roman" w:hAnsi="Arial" w:cs="Arial"/>
          <w:color w:val="333333"/>
          <w:lang w:eastAsia="sk-SK"/>
        </w:rPr>
        <w:t>9. </w:t>
      </w:r>
      <w:r w:rsidRPr="00BB3494">
        <w:rPr>
          <w:rFonts w:ascii="Montserrat" w:eastAsia="Times New Roman" w:hAnsi="Montserrat" w:cs="Arial"/>
          <w:color w:val="333333"/>
          <w:lang w:eastAsia="sk-SK"/>
        </w:rPr>
        <w:t>POSKYTNUTIE POMOCI</w:t>
      </w:r>
      <w:r w:rsidRPr="00BB3494">
        <w:rPr>
          <w:rFonts w:ascii="Arial" w:eastAsia="Times New Roman" w:hAnsi="Arial" w:cs="Arial"/>
          <w:color w:val="333333"/>
          <w:lang w:eastAsia="sk-SK"/>
        </w:rPr>
        <w:t> - Pri úraze na lyžiarskej trati je každý lyžiar povinný podľa svojich schopností a možností poskytnúť pomoc a bezodkladne oznámiť úraz prevádzkovateľovi lyžiarskej trate a/alebo Horskej záchrannej službe a/alebo inej oprávnenej osobe (lyžiarska služba, orgán verejnej správy),  zotrvať na mieste úrazu do poskytnutia pomoci povereným zamestnancom prevádzkovateľa a/alebo Horskou záchrannou službou.</w:t>
      </w:r>
    </w:p>
    <w:p w:rsidR="00BB3494" w:rsidRPr="00BB3494" w:rsidRDefault="00BB3494" w:rsidP="00BB3494">
      <w:pPr>
        <w:shd w:val="clear" w:color="auto" w:fill="FFFFFF"/>
        <w:spacing w:after="0" w:line="384" w:lineRule="atLeast"/>
        <w:jc w:val="both"/>
        <w:rPr>
          <w:rFonts w:ascii="Arial" w:eastAsia="Times New Roman" w:hAnsi="Arial" w:cs="Arial"/>
          <w:color w:val="333333"/>
          <w:lang w:eastAsia="sk-SK"/>
        </w:rPr>
      </w:pPr>
      <w:r w:rsidRPr="00BB3494">
        <w:rPr>
          <w:rFonts w:ascii="Arial" w:eastAsia="Times New Roman" w:hAnsi="Arial" w:cs="Arial"/>
          <w:color w:val="333333"/>
          <w:lang w:eastAsia="sk-SK"/>
        </w:rPr>
        <w:t>10. </w:t>
      </w:r>
      <w:r w:rsidRPr="00BB3494">
        <w:rPr>
          <w:rFonts w:ascii="Montserrat" w:eastAsia="Times New Roman" w:hAnsi="Montserrat" w:cs="Arial"/>
          <w:color w:val="333333"/>
          <w:lang w:eastAsia="sk-SK"/>
        </w:rPr>
        <w:t>BEZPEČNOSŤ LYŽIARSKEJ VÝSTROJE</w:t>
      </w:r>
      <w:r w:rsidRPr="00BB3494">
        <w:rPr>
          <w:rFonts w:ascii="Arial" w:eastAsia="Times New Roman" w:hAnsi="Arial" w:cs="Arial"/>
          <w:color w:val="333333"/>
          <w:lang w:eastAsia="sk-SK"/>
        </w:rPr>
        <w:t> - Lyžiar môže používať lyžiarsku výstroj len v stave, v ktorom výrobca zaručuje bezpečnosť pri používaní výrobku a zabezpečenú proti samovoľnému uvoľneniu lyže alebo inej súčasti lyžiarskej výstroje.</w:t>
      </w:r>
    </w:p>
    <w:p w:rsidR="00BB3494" w:rsidRPr="00BB3494" w:rsidRDefault="00BB3494" w:rsidP="00BB3494">
      <w:pPr>
        <w:shd w:val="clear" w:color="auto" w:fill="FFFFFF"/>
        <w:spacing w:after="0" w:line="384" w:lineRule="atLeast"/>
        <w:jc w:val="both"/>
        <w:rPr>
          <w:rFonts w:ascii="Arial" w:eastAsia="Times New Roman" w:hAnsi="Arial" w:cs="Arial"/>
          <w:color w:val="333333"/>
          <w:lang w:eastAsia="sk-SK"/>
        </w:rPr>
      </w:pPr>
      <w:r w:rsidRPr="00BB3494">
        <w:rPr>
          <w:rFonts w:ascii="Arial" w:eastAsia="Times New Roman" w:hAnsi="Arial" w:cs="Arial"/>
          <w:color w:val="333333"/>
          <w:lang w:eastAsia="sk-SK"/>
        </w:rPr>
        <w:lastRenderedPageBreak/>
        <w:t>11. </w:t>
      </w:r>
      <w:r w:rsidRPr="00BB3494">
        <w:rPr>
          <w:rFonts w:ascii="Montserrat" w:eastAsia="Times New Roman" w:hAnsi="Montserrat" w:cs="Arial"/>
          <w:color w:val="333333"/>
          <w:lang w:eastAsia="sk-SK"/>
        </w:rPr>
        <w:t>OSOBITNÁ BEZPEČNOSŤ – </w:t>
      </w:r>
      <w:r w:rsidRPr="00BB3494">
        <w:rPr>
          <w:rFonts w:ascii="Arial" w:eastAsia="Times New Roman" w:hAnsi="Arial" w:cs="Arial"/>
          <w:color w:val="333333"/>
          <w:lang w:eastAsia="sk-SK"/>
        </w:rPr>
        <w:t>Lyžiar mladší ako 15 rokov je povinný na lyžiarskej trati chrániť si hlavu riadne upevnenou ochrannou prilbou.</w:t>
      </w:r>
    </w:p>
    <w:p w:rsidR="00BB3494" w:rsidRPr="00BB3494" w:rsidRDefault="00BB3494" w:rsidP="00BB3494">
      <w:pPr>
        <w:shd w:val="clear" w:color="auto" w:fill="FFFFFF"/>
        <w:spacing w:after="0" w:line="384" w:lineRule="atLeast"/>
        <w:jc w:val="both"/>
        <w:rPr>
          <w:rFonts w:ascii="Arial" w:eastAsia="Times New Roman" w:hAnsi="Arial" w:cs="Arial"/>
          <w:color w:val="333333"/>
          <w:lang w:eastAsia="sk-SK"/>
        </w:rPr>
      </w:pPr>
      <w:r w:rsidRPr="00BB3494">
        <w:rPr>
          <w:rFonts w:ascii="Arial" w:eastAsia="Times New Roman" w:hAnsi="Arial" w:cs="Arial"/>
          <w:color w:val="333333"/>
          <w:lang w:eastAsia="sk-SK"/>
        </w:rPr>
        <w:t>12. </w:t>
      </w:r>
      <w:r w:rsidRPr="00BB3494">
        <w:rPr>
          <w:rFonts w:ascii="Montserrat" w:eastAsia="Times New Roman" w:hAnsi="Montserrat" w:cs="Arial"/>
          <w:color w:val="333333"/>
          <w:lang w:eastAsia="sk-SK"/>
        </w:rPr>
        <w:t>PREUKÁZANIE TOTOŽNOSTI</w:t>
      </w:r>
      <w:r w:rsidRPr="00BB3494">
        <w:rPr>
          <w:rFonts w:ascii="Arial" w:eastAsia="Times New Roman" w:hAnsi="Arial" w:cs="Arial"/>
          <w:color w:val="333333"/>
          <w:lang w:eastAsia="sk-SK"/>
        </w:rPr>
        <w:t> - Ak došlo na lyžiarskej trati k nehode, každý účastník, prípadne svedok nehody je povinný preukázať základné údaje o svojej osobe Horskej záchrannej službe, lyžiarskej službe, orgánu verejnej moci alebo zamestnancom prevádzkovateľa.</w:t>
      </w:r>
    </w:p>
    <w:p w:rsidR="00BB3494" w:rsidRPr="00BB3494" w:rsidRDefault="00BB3494" w:rsidP="00BB3494">
      <w:pPr>
        <w:shd w:val="clear" w:color="auto" w:fill="FFFFFF"/>
        <w:spacing w:after="0" w:line="384" w:lineRule="atLeast"/>
        <w:jc w:val="both"/>
        <w:rPr>
          <w:rFonts w:ascii="Arial" w:eastAsia="Times New Roman" w:hAnsi="Arial" w:cs="Arial"/>
          <w:color w:val="333333"/>
          <w:lang w:eastAsia="sk-SK"/>
        </w:rPr>
      </w:pPr>
      <w:r w:rsidRPr="00BB3494">
        <w:rPr>
          <w:rFonts w:ascii="Arial" w:eastAsia="Times New Roman" w:hAnsi="Arial" w:cs="Arial"/>
          <w:color w:val="333333"/>
          <w:lang w:eastAsia="sk-SK"/>
        </w:rPr>
        <w:t>13. </w:t>
      </w:r>
      <w:r w:rsidRPr="00BB3494">
        <w:rPr>
          <w:rFonts w:ascii="Montserrat" w:eastAsia="Times New Roman" w:hAnsi="Montserrat" w:cs="Arial"/>
          <w:color w:val="333333"/>
          <w:lang w:eastAsia="sk-SK"/>
        </w:rPr>
        <w:t>VSTUP NA LYŽIARSKE TRATE</w:t>
      </w:r>
      <w:r w:rsidRPr="00BB3494">
        <w:rPr>
          <w:rFonts w:ascii="Arial" w:eastAsia="Times New Roman" w:hAnsi="Arial" w:cs="Arial"/>
          <w:color w:val="333333"/>
          <w:lang w:eastAsia="sk-SK"/>
        </w:rPr>
        <w:t xml:space="preserve"> -  Počas prevádzkového času môže vstupovať na lyžiarsku trať iná osoba než lyžiar a osoba, ktorá poskytuje pomoc zranenému, len so súhlasom prevádzkovateľa. Pred zahájením a po skončení prevádzky dopravných zariadení je vstup na lyžiarske trate a lyžiarske trasy zakázaný - hrozí nebezpečenstvo úrazu káblami snežných diel a od strojov upravujúcich trate, najmä </w:t>
      </w:r>
      <w:proofErr w:type="spellStart"/>
      <w:r w:rsidRPr="00BB3494">
        <w:rPr>
          <w:rFonts w:ascii="Arial" w:eastAsia="Times New Roman" w:hAnsi="Arial" w:cs="Arial"/>
          <w:color w:val="333333"/>
          <w:lang w:eastAsia="sk-SK"/>
        </w:rPr>
        <w:t>navijákových</w:t>
      </w:r>
      <w:proofErr w:type="spellEnd"/>
      <w:r w:rsidRPr="00BB3494">
        <w:rPr>
          <w:rFonts w:ascii="Arial" w:eastAsia="Times New Roman" w:hAnsi="Arial" w:cs="Arial"/>
          <w:color w:val="333333"/>
          <w:lang w:eastAsia="sk-SK"/>
        </w:rPr>
        <w:t xml:space="preserve"> s rozvinutým lanom!</w:t>
      </w:r>
    </w:p>
    <w:p w:rsidR="00BB3494" w:rsidRPr="00BB3494" w:rsidRDefault="00BB3494" w:rsidP="00BB3494">
      <w:pPr>
        <w:shd w:val="clear" w:color="auto" w:fill="FFFFFF"/>
        <w:spacing w:after="0" w:line="384" w:lineRule="atLeast"/>
        <w:jc w:val="both"/>
        <w:rPr>
          <w:rFonts w:ascii="Arial" w:eastAsia="Times New Roman" w:hAnsi="Arial" w:cs="Arial"/>
          <w:color w:val="333333"/>
          <w:lang w:eastAsia="sk-SK"/>
        </w:rPr>
      </w:pPr>
      <w:r w:rsidRPr="00BB3494">
        <w:rPr>
          <w:rFonts w:ascii="Arial" w:eastAsia="Times New Roman" w:hAnsi="Arial" w:cs="Arial"/>
          <w:color w:val="333333"/>
          <w:lang w:eastAsia="sk-SK"/>
        </w:rPr>
        <w:t>14. </w:t>
      </w:r>
      <w:r w:rsidRPr="00BB3494">
        <w:rPr>
          <w:rFonts w:ascii="Montserrat" w:eastAsia="Times New Roman" w:hAnsi="Montserrat" w:cs="Arial"/>
          <w:color w:val="333333"/>
          <w:lang w:eastAsia="sk-SK"/>
        </w:rPr>
        <w:t>ORGANIZOVANÁ ČINNOSŤ (VYÚČBA LYŽOVANIA/SNOUBORDINGU) – </w:t>
      </w:r>
      <w:r w:rsidRPr="00BB3494">
        <w:rPr>
          <w:rFonts w:ascii="Arial" w:eastAsia="Times New Roman" w:hAnsi="Arial" w:cs="Arial"/>
          <w:color w:val="333333"/>
          <w:lang w:eastAsia="sk-SK"/>
        </w:rPr>
        <w:t>osoba, ktorá organizuje činnosť na lyžiarskej trati, je povinná zabezpečiť, aby osoba mladšia ako pätnásť rokov mala oblečený reflexný bezpečnostný odev alebo na sebe viditeľne umiestnené reflexné bezpečnostné prvky.</w:t>
      </w:r>
    </w:p>
    <w:p w:rsidR="00BB3494" w:rsidRPr="00BB3494" w:rsidRDefault="00BB3494" w:rsidP="00BB3494">
      <w:pPr>
        <w:shd w:val="clear" w:color="auto" w:fill="FFFFFF"/>
        <w:spacing w:after="0" w:line="384" w:lineRule="atLeast"/>
        <w:jc w:val="both"/>
        <w:rPr>
          <w:rFonts w:ascii="Arial" w:eastAsia="Times New Roman" w:hAnsi="Arial" w:cs="Arial"/>
          <w:color w:val="333333"/>
          <w:lang w:eastAsia="sk-SK"/>
        </w:rPr>
      </w:pPr>
      <w:r w:rsidRPr="00BB3494">
        <w:rPr>
          <w:rFonts w:ascii="Arial" w:eastAsia="Times New Roman" w:hAnsi="Arial" w:cs="Arial"/>
          <w:color w:val="333333"/>
          <w:lang w:eastAsia="sk-SK"/>
        </w:rPr>
        <w:t>15. </w:t>
      </w:r>
      <w:r w:rsidRPr="00BB3494">
        <w:rPr>
          <w:rFonts w:ascii="Montserrat" w:eastAsia="Times New Roman" w:hAnsi="Montserrat" w:cs="Arial"/>
          <w:color w:val="333333"/>
          <w:lang w:eastAsia="sk-SK"/>
        </w:rPr>
        <w:t>Prvá výučba lyžovania / snowbordingu - </w:t>
      </w:r>
      <w:r w:rsidRPr="00BB3494">
        <w:rPr>
          <w:rFonts w:ascii="Arial" w:eastAsia="Times New Roman" w:hAnsi="Arial" w:cs="Arial"/>
          <w:color w:val="333333"/>
          <w:lang w:eastAsia="sk-SK"/>
        </w:rPr>
        <w:t>Prvú výučbu lyžovania / snowbordingu (</w:t>
      </w:r>
      <w:proofErr w:type="spellStart"/>
      <w:r w:rsidRPr="00BB3494">
        <w:rPr>
          <w:rFonts w:ascii="Arial" w:eastAsia="Times New Roman" w:hAnsi="Arial" w:cs="Arial"/>
          <w:color w:val="333333"/>
          <w:lang w:eastAsia="sk-SK"/>
        </w:rPr>
        <w:t>t.j</w:t>
      </w:r>
      <w:proofErr w:type="spellEnd"/>
      <w:r w:rsidRPr="00BB3494">
        <w:rPr>
          <w:rFonts w:ascii="Arial" w:eastAsia="Times New Roman" w:hAnsi="Arial" w:cs="Arial"/>
          <w:color w:val="333333"/>
          <w:lang w:eastAsia="sk-SK"/>
        </w:rPr>
        <w:t>. výučba, pri ktorej lyžiar nevyužíva vleky, resp. dopravné zariadenie a výučba sa realizuje opakovaným peším stúpaním po lyžiarskom svahu) je nutné realizovať mimo nevhodných miest, kde by mohli spôsobiť kolíziu s lyžiarmi.</w:t>
      </w:r>
    </w:p>
    <w:p w:rsidR="00BB3494" w:rsidRPr="00BB3494" w:rsidRDefault="00BB3494" w:rsidP="00BB3494">
      <w:pPr>
        <w:shd w:val="clear" w:color="auto" w:fill="FFFFFF"/>
        <w:spacing w:before="120" w:after="300" w:line="384" w:lineRule="atLeast"/>
        <w:jc w:val="both"/>
        <w:rPr>
          <w:rFonts w:ascii="Arial" w:eastAsia="Times New Roman" w:hAnsi="Arial" w:cs="Arial"/>
          <w:color w:val="333333"/>
          <w:lang w:eastAsia="sk-SK"/>
        </w:rPr>
      </w:pPr>
      <w:bookmarkStart w:id="0" w:name="_GoBack"/>
      <w:bookmarkEnd w:id="0"/>
      <w:r w:rsidRPr="00BB3494">
        <w:rPr>
          <w:rFonts w:ascii="Arial" w:eastAsia="Times New Roman" w:hAnsi="Arial" w:cs="Arial"/>
          <w:color w:val="333333"/>
          <w:lang w:eastAsia="sk-SK"/>
        </w:rPr>
        <w:t>Každý návštevník strediska má povinnosť oboznámiť sa s týmito zásadami a všeobecnými pokynmi správania sa na lyžiarskych tratiach. Vstupom na lyžiarsku trať a/alebo nástupom na horské dopravné zariadenia strediska sa stávajú tieto zásady a pokyny pre každého záväzné.</w:t>
      </w:r>
    </w:p>
    <w:p w:rsidR="00BB3494" w:rsidRPr="00BB3494" w:rsidRDefault="00BB3494" w:rsidP="00BB3494">
      <w:pPr>
        <w:shd w:val="clear" w:color="auto" w:fill="FFFFFF"/>
        <w:spacing w:before="300" w:after="300" w:line="240" w:lineRule="auto"/>
        <w:rPr>
          <w:rFonts w:ascii="Montserrat" w:eastAsia="Times New Roman" w:hAnsi="Montserrat" w:cs="Times New Roman"/>
          <w:color w:val="333333"/>
          <w:sz w:val="24"/>
          <w:szCs w:val="24"/>
          <w:lang w:eastAsia="sk-SK"/>
        </w:rPr>
      </w:pPr>
    </w:p>
    <w:p w:rsidR="00FC76F5" w:rsidRDefault="00FC76F5"/>
    <w:sectPr w:rsidR="00FC76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94"/>
    <w:rsid w:val="00BB3494"/>
    <w:rsid w:val="00FC76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2ED8F-20D2-4F41-B611-B5211E3A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BB34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B3494"/>
    <w:rPr>
      <w:rFonts w:ascii="Times New Roman" w:eastAsia="Times New Roman" w:hAnsi="Times New Roman" w:cs="Times New Roman"/>
      <w:b/>
      <w:bCs/>
      <w:kern w:val="36"/>
      <w:sz w:val="48"/>
      <w:szCs w:val="48"/>
      <w:lang w:eastAsia="sk-SK"/>
    </w:rPr>
  </w:style>
  <w:style w:type="paragraph" w:customStyle="1" w:styleId="text-justify">
    <w:name w:val="text-justify"/>
    <w:basedOn w:val="Normlny"/>
    <w:rsid w:val="00BB349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BB3494"/>
    <w:rPr>
      <w:b/>
      <w:bCs/>
    </w:rPr>
  </w:style>
  <w:style w:type="paragraph" w:styleId="Normlnywebov">
    <w:name w:val="Normal (Web)"/>
    <w:basedOn w:val="Normlny"/>
    <w:uiPriority w:val="99"/>
    <w:semiHidden/>
    <w:unhideWhenUsed/>
    <w:rsid w:val="00BB3494"/>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21270">
      <w:bodyDiv w:val="1"/>
      <w:marLeft w:val="0"/>
      <w:marRight w:val="0"/>
      <w:marTop w:val="0"/>
      <w:marBottom w:val="0"/>
      <w:divBdr>
        <w:top w:val="none" w:sz="0" w:space="0" w:color="auto"/>
        <w:left w:val="none" w:sz="0" w:space="0" w:color="auto"/>
        <w:bottom w:val="none" w:sz="0" w:space="0" w:color="auto"/>
        <w:right w:val="none" w:sz="0" w:space="0" w:color="auto"/>
      </w:divBdr>
      <w:divsChild>
        <w:div w:id="199514669">
          <w:marLeft w:val="0"/>
          <w:marRight w:val="0"/>
          <w:marTop w:val="0"/>
          <w:marBottom w:val="0"/>
          <w:divBdr>
            <w:top w:val="none" w:sz="0" w:space="0" w:color="auto"/>
            <w:left w:val="none" w:sz="0" w:space="0" w:color="auto"/>
            <w:bottom w:val="none" w:sz="0" w:space="0" w:color="auto"/>
            <w:right w:val="none" w:sz="0" w:space="0" w:color="auto"/>
          </w:divBdr>
        </w:div>
        <w:div w:id="89396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594</Words>
  <Characters>3391</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Ľubomíra Komorová</dc:creator>
  <cp:keywords/>
  <dc:description/>
  <cp:lastModifiedBy>Ľubomíra Komorová</cp:lastModifiedBy>
  <cp:revision>1</cp:revision>
  <dcterms:created xsi:type="dcterms:W3CDTF">2024-01-15T09:38:00Z</dcterms:created>
  <dcterms:modified xsi:type="dcterms:W3CDTF">2024-01-15T09:43:00Z</dcterms:modified>
</cp:coreProperties>
</file>